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C97" w:rsidRDefault="00726305" w:rsidP="00726305">
      <w:pPr>
        <w:jc w:val="center"/>
        <w:rPr>
          <w:rFonts w:ascii="Times New Roman" w:hAnsi="Times New Roman" w:cs="Times New Roman"/>
          <w:sz w:val="28"/>
          <w:szCs w:val="28"/>
        </w:rPr>
      </w:pPr>
      <w:r w:rsidRPr="00726305">
        <w:rPr>
          <w:rFonts w:ascii="Times New Roman" w:hAnsi="Times New Roman" w:cs="Times New Roman"/>
          <w:sz w:val="28"/>
          <w:szCs w:val="28"/>
        </w:rPr>
        <w:t xml:space="preserve">Лекция </w:t>
      </w:r>
      <w:r w:rsidR="00603F3F">
        <w:rPr>
          <w:rFonts w:ascii="Times New Roman" w:hAnsi="Times New Roman" w:cs="Times New Roman"/>
          <w:sz w:val="28"/>
          <w:szCs w:val="28"/>
        </w:rPr>
        <w:t>2</w:t>
      </w:r>
    </w:p>
    <w:p w:rsidR="00603F3F" w:rsidRDefault="00603F3F" w:rsidP="00603F3F">
      <w:pPr>
        <w:ind w:firstLine="709"/>
        <w:jc w:val="center"/>
        <w:rPr>
          <w:b/>
          <w:sz w:val="28"/>
          <w:szCs w:val="28"/>
        </w:rPr>
      </w:pPr>
      <w:r>
        <w:rPr>
          <w:b/>
          <w:sz w:val="28"/>
          <w:szCs w:val="28"/>
        </w:rPr>
        <w:t>Ф</w:t>
      </w:r>
      <w:r w:rsidRPr="00814202">
        <w:rPr>
          <w:b/>
          <w:sz w:val="28"/>
          <w:szCs w:val="28"/>
        </w:rPr>
        <w:t>ункции эмоций и их роль в жизни человека</w:t>
      </w:r>
    </w:p>
    <w:p w:rsidR="00603F3F" w:rsidRPr="00990A78" w:rsidRDefault="00603F3F" w:rsidP="00603F3F">
      <w:pPr>
        <w:ind w:firstLine="709"/>
        <w:jc w:val="both"/>
        <w:rPr>
          <w:b/>
          <w:i/>
          <w:sz w:val="28"/>
          <w:szCs w:val="28"/>
        </w:rPr>
      </w:pPr>
      <w:r w:rsidRPr="00814202">
        <w:rPr>
          <w:sz w:val="28"/>
          <w:szCs w:val="28"/>
        </w:rPr>
        <w:t xml:space="preserve">Под воздействием негативных эмоциональных состояний у человека может происходить формирование предпосылок к развитию разнообразных болезней. И наоборот, существует значительное количество примеров, когда под влиянием эмоционального состояния ускоряется процесс исцеления. Неслучайно принято считать, что слово тоже лечит. При этом имеется в виду прежде всего вербальное воздействие врача-психотерапевта на эмоциональное состояние больного. В этом проявляется </w:t>
      </w:r>
      <w:r w:rsidRPr="00990A78">
        <w:rPr>
          <w:b/>
          <w:i/>
          <w:sz w:val="28"/>
          <w:szCs w:val="28"/>
        </w:rPr>
        <w:t>регуляторная функция эмоций и чувств.</w:t>
      </w:r>
    </w:p>
    <w:p w:rsidR="00603F3F" w:rsidRPr="00814202" w:rsidRDefault="00603F3F" w:rsidP="00603F3F">
      <w:pPr>
        <w:ind w:firstLine="709"/>
        <w:jc w:val="both"/>
        <w:rPr>
          <w:sz w:val="28"/>
          <w:szCs w:val="28"/>
        </w:rPr>
      </w:pPr>
      <w:r w:rsidRPr="00814202">
        <w:rPr>
          <w:sz w:val="28"/>
          <w:szCs w:val="28"/>
        </w:rPr>
        <w:t xml:space="preserve">Кроме того, что эмоции и чувства выполняют функцию регуляции состояния организма, они также задействованы и в регуляции поведения человека в целом. Это стало возможным потому, что человеческие чувства и эмоции имеют длительную историю филогенетического развития, в ходе которого они стали выполнять целый ряд специфических функций, свойственных только для них. Прежде всего к таким функциям следует отнести </w:t>
      </w:r>
      <w:r w:rsidRPr="00D558DF">
        <w:rPr>
          <w:b/>
          <w:i/>
          <w:sz w:val="28"/>
          <w:szCs w:val="28"/>
        </w:rPr>
        <w:t xml:space="preserve">отражательную функцию </w:t>
      </w:r>
      <w:r w:rsidRPr="00D558DF">
        <w:rPr>
          <w:sz w:val="28"/>
          <w:szCs w:val="28"/>
        </w:rPr>
        <w:t>чувств</w:t>
      </w:r>
      <w:r w:rsidRPr="00814202">
        <w:rPr>
          <w:i/>
          <w:sz w:val="28"/>
          <w:szCs w:val="28"/>
        </w:rPr>
        <w:t xml:space="preserve">, </w:t>
      </w:r>
      <w:r w:rsidRPr="00814202">
        <w:rPr>
          <w:sz w:val="28"/>
          <w:szCs w:val="28"/>
        </w:rPr>
        <w:t>которая выражается в обобщенной оценке событий. Благодаря тому, что чувства охватывают весь организм, они позволяют определить полезность и вредность воздействующих на них факторов и реагировать, прежде чем будет определено само вредное воздействие. Например, человек, переходящий дорогу, может испытывать страх различной степени в зависимости от складывающейся дорожной ситуации.</w:t>
      </w:r>
    </w:p>
    <w:p w:rsidR="00603F3F" w:rsidRPr="00814202" w:rsidRDefault="00603F3F" w:rsidP="00603F3F">
      <w:pPr>
        <w:ind w:firstLine="709"/>
        <w:jc w:val="both"/>
        <w:rPr>
          <w:sz w:val="28"/>
          <w:szCs w:val="28"/>
        </w:rPr>
      </w:pPr>
      <w:r w:rsidRPr="00814202">
        <w:rPr>
          <w:sz w:val="28"/>
          <w:szCs w:val="28"/>
        </w:rPr>
        <w:t xml:space="preserve">Эмоциональная оценка событий может формироваться не только на основе личного опыта человека, но и в результате сопереживании, возникающих в процессе общения с  другими людьми, в том числе через восприятие произведений искусства, средства массовой информации и т.д. Благодаря отражательной функции эмоций и чувств человек может ориентироваться в окружающей действительности, оценивать предметы и явления с точки зрения их желательности, т.е. чувства выполняют еще и </w:t>
      </w:r>
      <w:proofErr w:type="spellStart"/>
      <w:r>
        <w:rPr>
          <w:b/>
          <w:i/>
          <w:sz w:val="28"/>
          <w:szCs w:val="28"/>
        </w:rPr>
        <w:t>прединформационную</w:t>
      </w:r>
      <w:proofErr w:type="spellEnd"/>
      <w:r w:rsidRPr="00D558DF">
        <w:rPr>
          <w:b/>
          <w:i/>
          <w:sz w:val="28"/>
          <w:szCs w:val="28"/>
        </w:rPr>
        <w:t xml:space="preserve"> или сигнальную</w:t>
      </w:r>
      <w:r w:rsidRPr="00814202">
        <w:rPr>
          <w:i/>
          <w:sz w:val="28"/>
          <w:szCs w:val="28"/>
        </w:rPr>
        <w:t xml:space="preserve"> </w:t>
      </w:r>
      <w:r w:rsidRPr="00D558DF">
        <w:rPr>
          <w:b/>
          <w:i/>
          <w:sz w:val="28"/>
          <w:szCs w:val="28"/>
        </w:rPr>
        <w:t>функцию</w:t>
      </w:r>
      <w:r w:rsidRPr="00814202">
        <w:rPr>
          <w:sz w:val="28"/>
          <w:szCs w:val="28"/>
        </w:rPr>
        <w:t>. Возникающие переживания сигнализируют человеку, как идет у него процесс удовлетворения потребностей, какие препятствия встречает он на своем пути, на что надо обратить внимание в первую очередь и т.д.</w:t>
      </w:r>
    </w:p>
    <w:p w:rsidR="00603F3F" w:rsidRPr="00814202" w:rsidRDefault="00603F3F" w:rsidP="00603F3F">
      <w:pPr>
        <w:ind w:firstLine="709"/>
        <w:jc w:val="both"/>
        <w:rPr>
          <w:sz w:val="28"/>
          <w:szCs w:val="28"/>
        </w:rPr>
      </w:pPr>
      <w:r w:rsidRPr="00814202">
        <w:rPr>
          <w:sz w:val="28"/>
          <w:szCs w:val="28"/>
        </w:rPr>
        <w:lastRenderedPageBreak/>
        <w:t xml:space="preserve">Оценочная, или отражательная, функция эмоций и чувств непосредственно связана с </w:t>
      </w:r>
      <w:r w:rsidRPr="00D558DF">
        <w:rPr>
          <w:b/>
          <w:i/>
          <w:sz w:val="28"/>
          <w:szCs w:val="28"/>
        </w:rPr>
        <w:t>побудительной или стимулирующей функцией</w:t>
      </w:r>
      <w:r w:rsidRPr="00814202">
        <w:rPr>
          <w:sz w:val="28"/>
          <w:szCs w:val="28"/>
        </w:rPr>
        <w:t>. Например, в дорожной ситуации человек, испытывая страх перед приближающейся машиной, ускоряет свое движение через дорогу. С.Л. Рубинштейн указывал, что «…эмоция в себе самой заключает влечение, желание, стремление, направленное к предмету или от него». Таким образом, эмоции и чувства способствуют определению направления поиска, в результате которого достигается удовлетворение возникшей потребности или решается стоящая перед человеком задача.</w:t>
      </w:r>
    </w:p>
    <w:p w:rsidR="00603F3F" w:rsidRPr="00814202" w:rsidRDefault="00603F3F" w:rsidP="00603F3F">
      <w:pPr>
        <w:ind w:firstLine="709"/>
        <w:jc w:val="both"/>
        <w:rPr>
          <w:sz w:val="28"/>
          <w:szCs w:val="28"/>
        </w:rPr>
      </w:pPr>
      <w:r w:rsidRPr="00814202">
        <w:rPr>
          <w:sz w:val="28"/>
          <w:szCs w:val="28"/>
        </w:rPr>
        <w:t xml:space="preserve">Следующая, специфически человеческая функция чувств заключается в том, что чувства принимают самое непосредственное участие в обучении, т.е. осуществляют </w:t>
      </w:r>
      <w:r w:rsidRPr="00D558DF">
        <w:rPr>
          <w:b/>
          <w:sz w:val="28"/>
          <w:szCs w:val="28"/>
        </w:rPr>
        <w:t>подкрепляющую функцию</w:t>
      </w:r>
      <w:r w:rsidRPr="00814202">
        <w:rPr>
          <w:sz w:val="28"/>
          <w:szCs w:val="28"/>
        </w:rPr>
        <w:t>. Значимые события, вызывающие сильную эмоциональную реакцию, быстрее и надолго запечатлеваются в памяти. Эмоции успеха – неуспеха обладают способностью привить любовь или навсегда угасить ее по отношению к тому виду деятельности, которой занимается человек, т.е. эмоции влияют на характер мотивации человека по отношению к выполняемой им деятельности.</w:t>
      </w:r>
    </w:p>
    <w:p w:rsidR="00603F3F" w:rsidRPr="00814202" w:rsidRDefault="00603F3F" w:rsidP="00603F3F">
      <w:pPr>
        <w:ind w:firstLine="709"/>
        <w:jc w:val="both"/>
        <w:rPr>
          <w:sz w:val="28"/>
          <w:szCs w:val="28"/>
        </w:rPr>
      </w:pPr>
      <w:r w:rsidRPr="00D558DF">
        <w:rPr>
          <w:b/>
          <w:i/>
          <w:sz w:val="28"/>
          <w:szCs w:val="28"/>
        </w:rPr>
        <w:t>Переключательная функция</w:t>
      </w:r>
      <w:r w:rsidRPr="00814202">
        <w:rPr>
          <w:sz w:val="28"/>
          <w:szCs w:val="28"/>
        </w:rPr>
        <w:t xml:space="preserve"> эмоций особенно ярко обнаруживается при конкуренции мотивов, в результате которой определяется доминирующая потребность. Так, возможно возникновение противоречия между естественным для человека инстинктом самосохранения и социальной потребностью следовать определенной этической норме, что, по сути дела, реализуется в борьбе между страхом и чувством долга, страхом и стыдом. Привлекательность мотива, его близость личностным установкам направляет деятельность человека в ту или другую сторону.</w:t>
      </w:r>
    </w:p>
    <w:p w:rsidR="00603F3F" w:rsidRPr="00814202" w:rsidRDefault="00603F3F" w:rsidP="00603F3F">
      <w:pPr>
        <w:ind w:firstLine="709"/>
        <w:jc w:val="both"/>
        <w:rPr>
          <w:sz w:val="28"/>
          <w:szCs w:val="28"/>
        </w:rPr>
      </w:pPr>
      <w:r w:rsidRPr="00814202">
        <w:rPr>
          <w:sz w:val="28"/>
          <w:szCs w:val="28"/>
        </w:rPr>
        <w:t xml:space="preserve">Еще одна функция эмоций и чувств – </w:t>
      </w:r>
      <w:r w:rsidRPr="00D558DF">
        <w:rPr>
          <w:b/>
          <w:i/>
          <w:sz w:val="28"/>
          <w:szCs w:val="28"/>
        </w:rPr>
        <w:t>приспособительная</w:t>
      </w:r>
      <w:r w:rsidRPr="00814202">
        <w:rPr>
          <w:i/>
          <w:sz w:val="28"/>
          <w:szCs w:val="28"/>
        </w:rPr>
        <w:t xml:space="preserve">. </w:t>
      </w:r>
      <w:r w:rsidRPr="00814202">
        <w:rPr>
          <w:sz w:val="28"/>
          <w:szCs w:val="28"/>
        </w:rPr>
        <w:t>По утверждению Ч.Дарвина, эмоции возникли как средство, при помощи которого живые существа устанавливают значимость тех или иных условий для удовлетворения актуальных для них потребностей. Благодаря вовремя возникшему чувству организм имеет возможность эффективно приспособиться к окружающим условиям.</w:t>
      </w:r>
    </w:p>
    <w:p w:rsidR="00603F3F" w:rsidRPr="00814202" w:rsidRDefault="00603F3F" w:rsidP="00603F3F">
      <w:pPr>
        <w:ind w:firstLine="709"/>
        <w:jc w:val="both"/>
        <w:rPr>
          <w:sz w:val="28"/>
          <w:szCs w:val="28"/>
        </w:rPr>
      </w:pPr>
      <w:r w:rsidRPr="00814202">
        <w:rPr>
          <w:sz w:val="28"/>
          <w:szCs w:val="28"/>
        </w:rPr>
        <w:t xml:space="preserve">Существует и </w:t>
      </w:r>
      <w:r w:rsidRPr="00D558DF">
        <w:rPr>
          <w:b/>
          <w:i/>
          <w:sz w:val="28"/>
          <w:szCs w:val="28"/>
        </w:rPr>
        <w:t>коммуникативная функция</w:t>
      </w:r>
      <w:r w:rsidRPr="00814202">
        <w:rPr>
          <w:sz w:val="28"/>
          <w:szCs w:val="28"/>
        </w:rPr>
        <w:t xml:space="preserve"> чувств. Мимические и пантомимические движения позволяют человеку передавать свои переживания другим людям, информировать их о своем отношении к предметам и явлениям окружающей действительности. Мимика, жесты, </w:t>
      </w:r>
      <w:r w:rsidRPr="00814202">
        <w:rPr>
          <w:sz w:val="28"/>
          <w:szCs w:val="28"/>
        </w:rPr>
        <w:lastRenderedPageBreak/>
        <w:t>позы, выразительные вздохи, изменение интонации являются «языком человеческих чувств», средством сообщения не столько мыслей, сколько эмоций (рис</w:t>
      </w:r>
      <w:r>
        <w:rPr>
          <w:sz w:val="28"/>
          <w:szCs w:val="28"/>
        </w:rPr>
        <w:t>. 1</w:t>
      </w:r>
      <w:r w:rsidRPr="00814202">
        <w:rPr>
          <w:sz w:val="28"/>
          <w:szCs w:val="28"/>
        </w:rPr>
        <w:t>). Как показали исследования, не все проявления чувств одинаково легко распознать. Легче всего распознается ужас (57 % испытуемых), затем отвращение (48 %) и удивление (34 %).</w:t>
      </w:r>
    </w:p>
    <w:p w:rsidR="00603F3F" w:rsidRDefault="00603F3F" w:rsidP="00603F3F">
      <w:pPr>
        <w:ind w:firstLine="709"/>
        <w:jc w:val="both"/>
        <w:rPr>
          <w:i/>
          <w:sz w:val="28"/>
          <w:szCs w:val="28"/>
        </w:rPr>
      </w:pPr>
      <w:r w:rsidRPr="00814202">
        <w:rPr>
          <w:sz w:val="28"/>
          <w:szCs w:val="28"/>
        </w:rPr>
        <w:t>В рамках коммуникативной функции можно</w:t>
      </w:r>
      <w:r>
        <w:rPr>
          <w:sz w:val="28"/>
          <w:szCs w:val="28"/>
        </w:rPr>
        <w:t xml:space="preserve"> </w:t>
      </w:r>
      <w:r w:rsidRPr="00814202">
        <w:rPr>
          <w:sz w:val="28"/>
          <w:szCs w:val="28"/>
        </w:rPr>
        <w:t xml:space="preserve">выделить и другие. Чувства, например, могут нести </w:t>
      </w:r>
      <w:r w:rsidRPr="00D558DF">
        <w:rPr>
          <w:b/>
          <w:i/>
          <w:sz w:val="28"/>
          <w:szCs w:val="28"/>
        </w:rPr>
        <w:t>функцию воздействия на окружающих</w:t>
      </w:r>
      <w:r w:rsidRPr="00814202">
        <w:rPr>
          <w:sz w:val="28"/>
          <w:szCs w:val="28"/>
        </w:rPr>
        <w:t>.</w:t>
      </w:r>
      <w:r>
        <w:rPr>
          <w:sz w:val="28"/>
          <w:szCs w:val="28"/>
        </w:rPr>
        <w:t xml:space="preserve"> </w:t>
      </w:r>
      <w:r w:rsidRPr="00814202">
        <w:rPr>
          <w:sz w:val="28"/>
          <w:szCs w:val="28"/>
        </w:rPr>
        <w:t xml:space="preserve">Так, дети очень быстро замечают, что их эмоциональные реакции, связанные с физическим нездоровьем, обладают  большой силой воздействия на окружающих. Пятилетний ребенок вполне сознательно говорит, что он будет плакать до тех пор, пока родители не выполнять его желание. Эмоции могут влиять на все системы индивида, на субъект в целом. </w:t>
      </w:r>
      <w:r w:rsidRPr="00814202">
        <w:rPr>
          <w:i/>
          <w:sz w:val="28"/>
          <w:szCs w:val="28"/>
        </w:rPr>
        <w:t xml:space="preserve"> </w:t>
      </w:r>
    </w:p>
    <w:p w:rsidR="00603F3F" w:rsidRDefault="00EA15C3" w:rsidP="00603F3F">
      <w:pPr>
        <w:ind w:firstLine="709"/>
        <w:jc w:val="both"/>
        <w:rPr>
          <w:i/>
          <w:sz w:val="28"/>
          <w:szCs w:val="28"/>
        </w:rPr>
      </w:pPr>
      <w:r w:rsidRPr="00EA15C3">
        <w:rPr>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1in;margin-top:9.95pt;width:223.15pt;height:278.1pt;z-index:251660288;mso-wrap-style:none" strokecolor="white">
            <v:textbox style="mso-next-textbox:#_x0000_s1026;mso-fit-shape-to-text:t">
              <w:txbxContent>
                <w:p w:rsidR="00603F3F" w:rsidRDefault="00603F3F" w:rsidP="00603F3F">
                  <w:r>
                    <w:rPr>
                      <w:noProof/>
                      <w:lang w:eastAsia="ru-RU"/>
                    </w:rPr>
                    <w:drawing>
                      <wp:inline distT="0" distB="0" distL="0" distR="0">
                        <wp:extent cx="2639695" cy="3427095"/>
                        <wp:effectExtent l="1905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639695" cy="3427095"/>
                                </a:xfrm>
                                <a:prstGeom prst="rect">
                                  <a:avLst/>
                                </a:prstGeom>
                                <a:noFill/>
                                <a:ln w="9525">
                                  <a:noFill/>
                                  <a:miter lim="800000"/>
                                  <a:headEnd/>
                                  <a:tailEnd/>
                                </a:ln>
                              </pic:spPr>
                            </pic:pic>
                          </a:graphicData>
                        </a:graphic>
                      </wp:inline>
                    </w:drawing>
                  </w:r>
                </w:p>
              </w:txbxContent>
            </v:textbox>
          </v:shape>
        </w:pict>
      </w:r>
    </w:p>
    <w:p w:rsidR="00603F3F" w:rsidRDefault="00603F3F" w:rsidP="00603F3F">
      <w:pPr>
        <w:ind w:firstLine="709"/>
        <w:jc w:val="both"/>
        <w:rPr>
          <w:i/>
          <w:sz w:val="28"/>
          <w:szCs w:val="28"/>
        </w:rPr>
      </w:pPr>
    </w:p>
    <w:p w:rsidR="00603F3F" w:rsidRDefault="00603F3F" w:rsidP="00603F3F">
      <w:pPr>
        <w:ind w:firstLine="709"/>
        <w:jc w:val="both"/>
        <w:rPr>
          <w:i/>
          <w:sz w:val="28"/>
          <w:szCs w:val="28"/>
        </w:rPr>
      </w:pPr>
    </w:p>
    <w:p w:rsidR="00603F3F" w:rsidRDefault="00603F3F" w:rsidP="00603F3F">
      <w:pPr>
        <w:ind w:firstLine="709"/>
        <w:jc w:val="both"/>
        <w:rPr>
          <w:i/>
          <w:sz w:val="28"/>
          <w:szCs w:val="28"/>
        </w:rPr>
      </w:pPr>
    </w:p>
    <w:p w:rsidR="00603F3F" w:rsidRDefault="00603F3F" w:rsidP="00603F3F">
      <w:pPr>
        <w:ind w:firstLine="709"/>
        <w:jc w:val="both"/>
        <w:rPr>
          <w:i/>
          <w:sz w:val="28"/>
          <w:szCs w:val="28"/>
        </w:rPr>
      </w:pPr>
    </w:p>
    <w:p w:rsidR="00603F3F" w:rsidRDefault="00603F3F" w:rsidP="00603F3F">
      <w:pPr>
        <w:ind w:firstLine="709"/>
        <w:jc w:val="both"/>
        <w:rPr>
          <w:i/>
          <w:sz w:val="28"/>
          <w:szCs w:val="28"/>
        </w:rPr>
      </w:pPr>
    </w:p>
    <w:p w:rsidR="00603F3F" w:rsidRDefault="00603F3F" w:rsidP="00603F3F">
      <w:pPr>
        <w:ind w:firstLine="709"/>
        <w:jc w:val="both"/>
        <w:rPr>
          <w:i/>
          <w:sz w:val="28"/>
          <w:szCs w:val="28"/>
        </w:rPr>
      </w:pPr>
    </w:p>
    <w:p w:rsidR="00603F3F" w:rsidRDefault="00603F3F" w:rsidP="00603F3F">
      <w:pPr>
        <w:ind w:firstLine="709"/>
        <w:jc w:val="both"/>
        <w:rPr>
          <w:i/>
          <w:sz w:val="28"/>
          <w:szCs w:val="28"/>
        </w:rPr>
      </w:pPr>
    </w:p>
    <w:p w:rsidR="00603F3F" w:rsidRDefault="00603F3F" w:rsidP="00603F3F">
      <w:pPr>
        <w:ind w:firstLine="709"/>
        <w:jc w:val="both"/>
        <w:rPr>
          <w:i/>
          <w:sz w:val="28"/>
          <w:szCs w:val="28"/>
        </w:rPr>
      </w:pPr>
    </w:p>
    <w:p w:rsidR="00603F3F" w:rsidRDefault="00603F3F" w:rsidP="00603F3F">
      <w:pPr>
        <w:ind w:firstLine="709"/>
        <w:jc w:val="both"/>
        <w:rPr>
          <w:i/>
          <w:sz w:val="28"/>
          <w:szCs w:val="28"/>
        </w:rPr>
      </w:pPr>
    </w:p>
    <w:p w:rsidR="00603F3F" w:rsidRDefault="00603F3F" w:rsidP="00603F3F">
      <w:pPr>
        <w:ind w:firstLine="709"/>
        <w:jc w:val="both"/>
        <w:rPr>
          <w:i/>
          <w:sz w:val="28"/>
          <w:szCs w:val="28"/>
        </w:rPr>
      </w:pPr>
    </w:p>
    <w:p w:rsidR="00603F3F" w:rsidRDefault="00603F3F" w:rsidP="00603F3F">
      <w:pPr>
        <w:ind w:firstLine="709"/>
        <w:jc w:val="both"/>
        <w:rPr>
          <w:i/>
          <w:sz w:val="28"/>
          <w:szCs w:val="28"/>
        </w:rPr>
      </w:pPr>
    </w:p>
    <w:p w:rsidR="00603F3F" w:rsidRDefault="00603F3F" w:rsidP="00603F3F">
      <w:pPr>
        <w:ind w:firstLine="709"/>
        <w:jc w:val="both"/>
        <w:rPr>
          <w:i/>
          <w:sz w:val="28"/>
          <w:szCs w:val="28"/>
        </w:rPr>
      </w:pPr>
    </w:p>
    <w:p w:rsidR="00603F3F" w:rsidRDefault="00603F3F" w:rsidP="00603F3F">
      <w:pPr>
        <w:ind w:firstLine="709"/>
        <w:jc w:val="both"/>
        <w:rPr>
          <w:i/>
          <w:sz w:val="28"/>
          <w:szCs w:val="28"/>
        </w:rPr>
      </w:pPr>
    </w:p>
    <w:p w:rsidR="00603F3F" w:rsidRDefault="00603F3F" w:rsidP="00603F3F">
      <w:pPr>
        <w:ind w:firstLine="709"/>
        <w:jc w:val="both"/>
        <w:rPr>
          <w:i/>
          <w:sz w:val="28"/>
          <w:szCs w:val="28"/>
        </w:rPr>
      </w:pPr>
    </w:p>
    <w:p w:rsidR="00603F3F" w:rsidRDefault="00603F3F" w:rsidP="00603F3F">
      <w:pPr>
        <w:ind w:firstLine="709"/>
        <w:jc w:val="both"/>
        <w:rPr>
          <w:i/>
          <w:sz w:val="28"/>
          <w:szCs w:val="28"/>
        </w:rPr>
      </w:pPr>
    </w:p>
    <w:p w:rsidR="00603F3F" w:rsidRDefault="00603F3F" w:rsidP="00603F3F">
      <w:pPr>
        <w:ind w:firstLine="709"/>
        <w:jc w:val="both"/>
        <w:rPr>
          <w:i/>
          <w:sz w:val="28"/>
          <w:szCs w:val="28"/>
        </w:rPr>
      </w:pPr>
    </w:p>
    <w:p w:rsidR="00603F3F" w:rsidRDefault="00603F3F" w:rsidP="00603F3F">
      <w:pPr>
        <w:ind w:firstLine="709"/>
        <w:jc w:val="both"/>
        <w:rPr>
          <w:i/>
          <w:sz w:val="28"/>
          <w:szCs w:val="28"/>
        </w:rPr>
      </w:pPr>
    </w:p>
    <w:p w:rsidR="00603F3F" w:rsidRPr="007324E4" w:rsidRDefault="00603F3F" w:rsidP="00603F3F">
      <w:pPr>
        <w:ind w:firstLine="709"/>
        <w:jc w:val="both"/>
        <w:rPr>
          <w:b/>
          <w:i/>
          <w:sz w:val="28"/>
          <w:szCs w:val="28"/>
        </w:rPr>
      </w:pPr>
      <w:r w:rsidRPr="007324E4">
        <w:rPr>
          <w:b/>
          <w:i/>
          <w:sz w:val="28"/>
          <w:szCs w:val="28"/>
        </w:rPr>
        <w:t>Рис. 1. Мимические движения рта человека</w:t>
      </w:r>
      <w:r>
        <w:rPr>
          <w:b/>
          <w:i/>
          <w:sz w:val="28"/>
          <w:szCs w:val="28"/>
        </w:rPr>
        <w:t>.</w:t>
      </w:r>
    </w:p>
    <w:p w:rsidR="00603F3F" w:rsidRPr="00814202" w:rsidRDefault="00603F3F" w:rsidP="00603F3F">
      <w:pPr>
        <w:ind w:firstLine="709"/>
        <w:jc w:val="both"/>
        <w:rPr>
          <w:sz w:val="28"/>
          <w:szCs w:val="28"/>
        </w:rPr>
      </w:pPr>
    </w:p>
    <w:p w:rsidR="00603F3F" w:rsidRDefault="00603F3F" w:rsidP="00726305">
      <w:pPr>
        <w:ind w:firstLine="709"/>
        <w:jc w:val="both"/>
        <w:rPr>
          <w:b/>
          <w:sz w:val="28"/>
          <w:szCs w:val="28"/>
        </w:rPr>
      </w:pPr>
    </w:p>
    <w:sectPr w:rsidR="00603F3F" w:rsidSect="00EA0C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367BE"/>
    <w:multiLevelType w:val="multilevel"/>
    <w:tmpl w:val="47E0F2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C3B5A56"/>
    <w:multiLevelType w:val="hybridMultilevel"/>
    <w:tmpl w:val="D1F2B120"/>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44074A"/>
    <w:rsid w:val="003D64F0"/>
    <w:rsid w:val="004374D0"/>
    <w:rsid w:val="0044074A"/>
    <w:rsid w:val="00603F3F"/>
    <w:rsid w:val="006E4AFA"/>
    <w:rsid w:val="00726305"/>
    <w:rsid w:val="009E2139"/>
    <w:rsid w:val="009F5F47"/>
    <w:rsid w:val="00CC6F97"/>
    <w:rsid w:val="00EA0C97"/>
    <w:rsid w:val="00EA15C3"/>
    <w:rsid w:val="00EC23B3"/>
    <w:rsid w:val="00F428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C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03F3F"/>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character" w:styleId="a4">
    <w:name w:val="Strong"/>
    <w:qFormat/>
    <w:rsid w:val="00603F3F"/>
    <w:rPr>
      <w:b/>
      <w:bCs/>
    </w:rPr>
  </w:style>
  <w:style w:type="paragraph" w:styleId="a5">
    <w:name w:val="Balloon Text"/>
    <w:basedOn w:val="a"/>
    <w:link w:val="a6"/>
    <w:uiPriority w:val="99"/>
    <w:semiHidden/>
    <w:unhideWhenUsed/>
    <w:rsid w:val="00603F3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03F3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767</Words>
  <Characters>4374</Characters>
  <Application>Microsoft Office Word</Application>
  <DocSecurity>0</DocSecurity>
  <Lines>36</Lines>
  <Paragraphs>10</Paragraphs>
  <ScaleCrop>false</ScaleCrop>
  <Company/>
  <LinksUpToDate>false</LinksUpToDate>
  <CharactersWithSpaces>5131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Анастасия</cp:lastModifiedBy>
  <cp:revision>4</cp:revision>
  <dcterms:created xsi:type="dcterms:W3CDTF">2023-11-20T14:39:00Z</dcterms:created>
  <dcterms:modified xsi:type="dcterms:W3CDTF">2023-11-20T14:42:00Z</dcterms:modified>
</cp:coreProperties>
</file>